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55" w:type="dxa"/>
        <w:jc w:val="center"/>
        <w:shd w:val="clear" w:color="auto" w:fill="FFFFFF"/>
        <w:tblCellMar>
          <w:left w:w="0" w:type="dxa"/>
          <w:right w:w="0" w:type="dxa"/>
        </w:tblCellMar>
        <w:tblLook w:val="04A0"/>
      </w:tblPr>
      <w:tblGrid>
        <w:gridCol w:w="10755"/>
      </w:tblGrid>
      <w:tr w:rsidR="00672FAA" w:rsidRPr="00672FAA" w:rsidTr="00672FAA">
        <w:trPr>
          <w:jc w:val="center"/>
        </w:trPr>
        <w:tc>
          <w:tcPr>
            <w:tcW w:w="0" w:type="auto"/>
            <w:shd w:val="clear" w:color="auto" w:fill="FFFFFF"/>
            <w:vAlign w:val="center"/>
            <w:hideMark/>
          </w:tcPr>
          <w:p w:rsidR="00672FAA" w:rsidRPr="00672FAA" w:rsidRDefault="00672FAA" w:rsidP="00672FAA">
            <w:pPr>
              <w:widowControl/>
              <w:spacing w:line="360" w:lineRule="atLeast"/>
              <w:jc w:val="center"/>
              <w:rPr>
                <w:rFonts w:ascii="宋体" w:eastAsia="宋体" w:hAnsi="宋体" w:cs="宋体"/>
                <w:b/>
                <w:bCs/>
                <w:color w:val="0066CC"/>
                <w:kern w:val="0"/>
                <w:sz w:val="33"/>
                <w:szCs w:val="33"/>
              </w:rPr>
            </w:pPr>
            <w:r w:rsidRPr="00672FAA">
              <w:rPr>
                <w:rFonts w:ascii="宋体" w:eastAsia="宋体" w:hAnsi="宋体" w:cs="宋体" w:hint="eastAsia"/>
                <w:b/>
                <w:bCs/>
                <w:color w:val="0066CC"/>
                <w:kern w:val="0"/>
                <w:sz w:val="33"/>
                <w:szCs w:val="33"/>
              </w:rPr>
              <w:t>《重大火灾隐患判定方法》GA653-2006</w:t>
            </w:r>
          </w:p>
        </w:tc>
      </w:tr>
      <w:tr w:rsidR="00672FAA" w:rsidRPr="00672FAA" w:rsidTr="00672FAA">
        <w:trPr>
          <w:jc w:val="center"/>
        </w:trPr>
        <w:tc>
          <w:tcPr>
            <w:tcW w:w="0" w:type="auto"/>
            <w:shd w:val="clear" w:color="auto" w:fill="FFFFFF"/>
            <w:vAlign w:val="center"/>
            <w:hideMark/>
          </w:tcPr>
          <w:p w:rsidR="00672FAA" w:rsidRPr="00672FAA" w:rsidRDefault="00672FAA" w:rsidP="00672FAA">
            <w:pPr>
              <w:widowControl/>
              <w:spacing w:line="360" w:lineRule="atLeast"/>
              <w:rPr>
                <w:rFonts w:ascii="宋体" w:eastAsia="宋体" w:hAnsi="宋体" w:cs="宋体"/>
                <w:color w:val="000000"/>
                <w:kern w:val="0"/>
                <w:szCs w:val="21"/>
              </w:rPr>
            </w:pPr>
          </w:p>
        </w:tc>
      </w:tr>
      <w:tr w:rsidR="00672FAA" w:rsidRPr="00672FAA" w:rsidTr="00672FAA">
        <w:trPr>
          <w:jc w:val="center"/>
        </w:trPr>
        <w:tc>
          <w:tcPr>
            <w:tcW w:w="0" w:type="auto"/>
            <w:shd w:val="clear" w:color="auto" w:fill="FFFFFF"/>
            <w:hideMark/>
          </w:tcPr>
          <w:p w:rsidR="00672FAA" w:rsidRPr="00672FAA" w:rsidRDefault="00672FAA" w:rsidP="00672FAA">
            <w:pPr>
              <w:widowControl/>
              <w:spacing w:line="560" w:lineRule="atLeast"/>
              <w:jc w:val="left"/>
              <w:rPr>
                <w:rFonts w:ascii="宋体" w:eastAsia="宋体" w:hAnsi="宋体" w:cs="宋体" w:hint="eastAsia"/>
                <w:color w:val="000000"/>
                <w:kern w:val="0"/>
                <w:sz w:val="24"/>
                <w:szCs w:val="24"/>
              </w:rPr>
            </w:pPr>
            <w:r w:rsidRPr="00672FAA">
              <w:rPr>
                <w:rFonts w:ascii="宋体" w:eastAsia="宋体" w:hAnsi="宋体" w:cs="宋体" w:hint="eastAsia"/>
                <w:color w:val="000000"/>
                <w:kern w:val="0"/>
                <w:sz w:val="24"/>
                <w:szCs w:val="24"/>
              </w:rPr>
              <w:t>   </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1、范围</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本标准规定了重大火灾隐患的判定原则，提供了重大火灾隐患的判定方法。</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本标准适用于在用工业与民用建筑(包括人民防空工程)及相关场所因违反或不符合消防法规而形成的重大火灾隐患的判定。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2、规范性引用文件</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下列文件中的条款通过本标准的引用而成为本标准的条款。凡是注日期的引用文件，其随后所有的修改单(不包括勘误的内容)或修订版均不适用于本标准，然而，鼓励根据本标准达成协议的各方研究是否可使用这些文件的最新版本。凡是不注日期的引用文件，其最新版本适用于本标准。</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GB/T 5907 消防基本术语 第一部分</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12268 危险货物品名表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13690 常用危险化学品分类及标志</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GB/T 14107 消防基本术语 第二部分</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50045 高层民用建筑设计防火规范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50067 汽车库、修车库、停车场设计防火规范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50074 石油库设计规范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50084 自动喷水灭火系统设计规范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GB 50116 火灾自动报警系统设计规范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50156 汽车加油加气站设计与施工规范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50157 地铁设计规范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 50222 建筑内部装修设计防火规范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GBJ 16 建筑设计防火规范</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lastRenderedPageBreak/>
              <w:t> </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3、术语和定义</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GB/T 5907、GB 12268、GB 13690、GB/T 14107、 GB 50045、GB50067、GB 50074、GB 50084、GB 50116、GB 50156、GB 50157、GB50222、GBJ 16确立的以及下列术语和定义适用于本标准。</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3.1 重大火灾隐患 major fire potential</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违反消防法律法规，可能导致火灾发生或火灾危害增大，并由此可能造成特大火灾事故后果和严重社会影响的各类潜在不安全因素。</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3.2 公共娱乐场所 public entertainment occupancies</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具有文化娱乐、健身休闲功能并向公众开放的室内场所。包括影剧院、录像厅、礼堂等演出、放映场所，舞厅、卡拉OK厅等歌舞娱乐场所，具有娱乐功能的夜总会、音乐茶座、酒吧和餐饮场所，游艺、游乐场所，保龄球馆、旱冰场、桑拿等娱乐、健身、休闲场所和互联网上网服务营业场所。</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3.3 人员密集场所 assembly occupancies</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人员聚集的室内场所。如：宾馆、饭店等旅馆，餐饮场所，商场、市场、超市等商店，体育场馆，公共展览馆、博物馆的展览厅，金融证券交易场所，公共娱乐场所，医院的门诊楼、病房楼，老年人建筑、托儿所、幼儿园，学校的教学楼、图书馆和集体宿舍，公共图书馆的阅览室，客运车站、码头、民用机场的候车、候船、候机厅(楼)，人员密集的生产加工车间、员工集体宿舍等。</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3.4 易燃易爆化学物品场所 place of flammable &amp; explosive chemical</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materials</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生产、储存、经营易燃易爆化学物品的场所，包括工厂、仓库、储罐(区)、专业商店、专用车站和码头，可燃气体贮备站、充装站、调压站、供应站，加油加气站等。</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3.5 举高消防车作业场地 operating areas for ladder trucks</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靠近建筑，供举高消防车停泊、实施灭火救援的操作场地。</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3.6 重要场所 important places</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发生火灾可能造成重大社会影响和经济损失的场所。如：国家机关，城市供水、供电、供气、供</w:t>
            </w:r>
            <w:r w:rsidRPr="00672FAA">
              <w:rPr>
                <w:rFonts w:ascii="宋体" w:eastAsia="宋体" w:hAnsi="宋体" w:cs="宋体" w:hint="eastAsia"/>
                <w:color w:val="000000"/>
                <w:kern w:val="0"/>
                <w:sz w:val="24"/>
                <w:szCs w:val="24"/>
              </w:rPr>
              <w:lastRenderedPageBreak/>
              <w:t>暖调度中心，广播、电视、邮政、电信楼，发电厂(站)，省级及以上博物馆、档案馆及文物保护单位，重要科研单位中的关键建筑设施，城市地铁。</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4、总则</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4.1　重大火灾隐患的判定应根据实际情况选择直接判定或综合判定的方法，按照判定程序和步骤实施。</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4.2　符合第5章任意一条要素且不符合4.5规定的，应直接判定为重大火灾隐患。</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4.3　不符合第5章任意一条要素且不符合4.5规定的，应根据场所类型、重大火灾隐患的综合判定要素，按照6.3进行综合判定。符合6.2所列情形之一的应综合判定为重大火灾隐患。</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4.4　对火灾可能造成的财产损失，应根据场所类型、存在重大火灾隐患要素的具体情形和发生火灾可能的过火面积，以及物品价值等进行综合分析评估。</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4.5　下列任一种情形可不判定为重大火灾隐患:</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a)可以立即整改的；</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b)因国家标准修订引起的(法律法规有明确规定的除外)；</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c)对重大火灾隐患依法进行了消防技术论证，并已采取相应技术措施的；</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d)发生火灾不足以导致特大火灾事故后果或严重社会影响的。</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4.6　重大火灾隐患的判定程序:</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a)进行现场检查核实，并获取相关影像、文字资料；</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b)组织集体讨论判定，且参与人数不应少于3人；</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c)对于涉及复杂疑难的技术问题，按照本标准判定重大火灾隐患有困难的，应由公安消防机构组织专家成立专家组进行技术论证。专家组应由当地政府有关行业主管、监管部门和相关消防技术的专家组成，人数不应少于7人；</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d)集体讨论或专家技术论证时，建筑业主和管理、使用单位等涉及利害关系的人员可以参加讨论，但不应进入专家组；</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lastRenderedPageBreak/>
              <w:t xml:space="preserve">　  e)集体讨论或专家技术论证应形成结论性意见，作为判定重大火灾隐患的依据。判定为重大火灾隐患的结论性意见应有2/3以上专家同意；</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f)集体讨论和专家技术论证应当提出合理可行的整改措施和期限。</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5、重大火灾隐患直接判定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下列重大火灾隐患可以直接判定：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a)生产、储存和装卸易燃易爆化学物品的工厂、仓库和专用车站、码头、储罐区，未设置在城市的边缘或相对独立的安全地带；</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b)甲、乙类厂房设置在建筑的地下、半地下室；</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c)甲、乙类厂房、库房或丙类厂房与人员密集场所、住宅或宿舍混合设置在同一建筑内；</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d)公共娱乐场所、商店、地下人员密集场所的安全出口、楼梯间的设置形式及数量不符合规定；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e)旅馆、公共娱乐场所、商店、地下人员密集场所未按规定设置自动喷水灭火系统或火灾自动报警系统；</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f)易燃可燃液体、可燃气体储罐(区)未按规定设置固定灭火、冷却设施。</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6、重大火灾隐患的综合判定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　综合判定要素</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 总平面布置</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6.1.1.1　未按规定设置消防车道或消防车道被堵塞、占用。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6.1.1.2　建筑之间的既有防火间距被占用。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6.1.1.3　城市建成区内的液化石油气加气站、加油加气合建站的储量达到或超过GB50156对一级站的规定。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6.1.1.4　丙类厂房或丙类仓库与集体宿舍混合设置在同一建筑内。</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6.1.1.5　托儿所、幼儿园的儿童用房及儿童游乐厅等儿童活动场所，老年人建筑，医院、疗养</w:t>
            </w:r>
            <w:r w:rsidRPr="00672FAA">
              <w:rPr>
                <w:rFonts w:ascii="宋体" w:eastAsia="宋体" w:hAnsi="宋体" w:cs="宋体" w:hint="eastAsia"/>
                <w:color w:val="000000"/>
                <w:kern w:val="0"/>
                <w:sz w:val="24"/>
                <w:szCs w:val="24"/>
              </w:rPr>
              <w:lastRenderedPageBreak/>
              <w:t>院的住院部分等与其他建筑合建时，所在楼层位置不符合规定。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6.1.1.6　地下车站的站厅乘客疏散区、站台及疏散通道内设置商业经营活动场所。</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6.1.2 防火分隔</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6.1.2.1 擅自改变原有防火分区，造成防火分区面积超过规定的50%。</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6.1.2.2 防火门、防火卷帘等防火分隔设施损坏的数量超过该防火分区防火分隔设施数量的50%。</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6.1.2.3 丙、丁、戊类厂房内有火灾爆炸危险的部位未采取防火防爆措施，或这些措施不能满足防止火灾蔓延的要求。</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 安全疏散及灭火救援</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6.1.3.1 擅自改变建筑内的避难走道、避难间、避难层与其他区域的防火分隔设施，或避难走道、避难间、避难层被占用、堵塞而无法正常使用。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6.1.3.2 建筑物的安全出口数量不符合规定，或被封堵。</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6.1.3.3 按规定应设置独立的安全出口、疏散楼梯而未设置。</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6.1.3.4 商店营业厅内的疏散距离超过规定距离的25％。</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6.1.3.5 高层建筑和地下建筑未按规定设置疏散指示标志、应急照明，或损坏率超过30％；其他建筑未按规定设置疏散指示标志、应急照明，或损坏率超过50％。</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6.1.3.6 设有人员密集场所的高层建筑的封闭楼梯间、防烟楼梯间门的损坏率超过</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20％，其他建筑的封闭楼梯间、防烟楼梯间门的损坏率超过50％。</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6.1.3.7 民用建筑内疏散走道、疏散楼梯间、前室室内的装修材料燃烧性能低于B1级。</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6.1.3.8 人员密集场所的疏散走道、楼梯间、疏散门或安全出口设置栅栏、卷帘门。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6.1.3.9 除5.4规定外的其他场所，其安全出口、楼梯间的设置形式及数量不符合规定。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6.1.3.10 设有人员密集场所的建筑既有外窗被封堵或被广告牌等遮挡，影响逃生和灭火救援。</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6.1.3.11 高层建筑的举高消防车作业场地被占用，影响消防扑救作业。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6.1.3.12 一类高层民用建筑的消防电梯无法正常运行。</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lastRenderedPageBreak/>
              <w:t xml:space="preserve">　  6.1.4 消防给水及灭火设施</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6.1.4.1 未按规定设置消防水源。</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6.1.4.2 未按规定设置室外消防给水设施，或已设置但不能正常使用。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6.1.4.3 未按规定设置室内消火栓系统，或已设置但不能正常使用。</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6.1.4.4 除5.5规定外的其他场所未按规定设置自动喷水灭火系统。</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6.1.4.5 未按规定设置除自动喷水灭火系统外的其他固定灭火设施。</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6.1.4.6 已设置的自动喷水灭火系统或其他固定灭火设施不能正常使用或运行。</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6.1.5 防烟排烟设施</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人员密集场所未按规定设置防烟排烟设施，或已设置但不能正常使用或运行。</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6.1.6 消防电源</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6.1.6.1 消防用电设备未按规定采用专用的供电回路。</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6.1.6.2 未按规定设置消防用电设备末端自动切换装置，或已设置但不能正常工作。</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6.1.7 火灾自动报警系统</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6.1.7.1 除5.5规定外的其他场所未按规定设置火灾自动报警系统。</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6.1.7.2 火灾自动报警系统处于故障状态，不能恢复正常运行。</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6.1.7.3 自动消防设施不能正常联动控制。</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6.1.8 其他</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6.1.8.1 违反规定在可燃材料或可燃构件上直接敷设电气线路或安装电气设备。</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6.1.8.2 易燃易爆化学物品场所未按规定设置防雷、防静电设施，或防雷、防静电设施失效。</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6.1.8.3 易燃易爆化学物品或有粉尘爆炸危险的场所未按规定设置防爆电气设备，或防爆电气设备失效。</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6.1.8.4 违反规定在公共场所使用可燃材料装修。</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6.2 综合判定规则</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6.2.1 人员密集场所存在6.1.3.1～6.1.3.9和6.1.5、6.1.8.4规定要素2条以上 (含本数，</w:t>
            </w:r>
            <w:r w:rsidRPr="00672FAA">
              <w:rPr>
                <w:rFonts w:ascii="宋体" w:eastAsia="宋体" w:hAnsi="宋体" w:cs="宋体" w:hint="eastAsia"/>
                <w:color w:val="000000"/>
                <w:kern w:val="0"/>
                <w:sz w:val="24"/>
                <w:szCs w:val="24"/>
              </w:rPr>
              <w:lastRenderedPageBreak/>
              <w:t>下同)。</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6.2.2 易燃易爆化学物品场所存在6.1.1.1～6.1.1.4 、6.1.4.5和6.1.4.6规定要素2条以上。</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6.2.3 人员密集场所、易燃易爆化学物品场所、重要场所存在6.1规定任意要素3条以上。</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6.2.4 其他场所存在6.1规定任意要素4条以上。</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6.3 综合判定步骤</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6.3.1 确定建筑或场所类别。</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6.3.2 确定该建筑或场所是否存在6.1规定要素的情形及其数量。</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6.3.3 按照4.6的规定，对照6.2规则进行重大火灾隐患综合判定。</w:t>
            </w:r>
          </w:p>
          <w:p w:rsidR="00672FAA" w:rsidRPr="00672FAA" w:rsidRDefault="00672FAA" w:rsidP="00672FAA">
            <w:pPr>
              <w:widowControl/>
              <w:spacing w:line="560" w:lineRule="atLeast"/>
              <w:jc w:val="left"/>
              <w:rPr>
                <w:rFonts w:ascii="宋体" w:eastAsia="宋体" w:hAnsi="宋体" w:cs="宋体"/>
                <w:color w:val="000000"/>
                <w:kern w:val="0"/>
                <w:sz w:val="24"/>
                <w:szCs w:val="24"/>
              </w:rPr>
            </w:pPr>
            <w:r w:rsidRPr="00672FAA">
              <w:rPr>
                <w:rFonts w:ascii="宋体" w:eastAsia="宋体" w:hAnsi="宋体" w:cs="宋体" w:hint="eastAsia"/>
                <w:color w:val="000000"/>
                <w:kern w:val="0"/>
                <w:sz w:val="24"/>
                <w:szCs w:val="24"/>
              </w:rPr>
              <w:t xml:space="preserve">　  6.3.4 对照4.5的规定进行核定。</w:t>
            </w:r>
          </w:p>
        </w:tc>
      </w:tr>
    </w:tbl>
    <w:p w:rsidR="00581AC8" w:rsidRDefault="00581AC8"/>
    <w:sectPr w:rsidR="00581AC8" w:rsidSect="00581AC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72FAA"/>
    <w:rsid w:val="00000B57"/>
    <w:rsid w:val="0000138F"/>
    <w:rsid w:val="000016C4"/>
    <w:rsid w:val="00003B08"/>
    <w:rsid w:val="00004CCE"/>
    <w:rsid w:val="00005662"/>
    <w:rsid w:val="0000569D"/>
    <w:rsid w:val="00007BCC"/>
    <w:rsid w:val="00010304"/>
    <w:rsid w:val="00011662"/>
    <w:rsid w:val="0001520F"/>
    <w:rsid w:val="000163BF"/>
    <w:rsid w:val="0002054C"/>
    <w:rsid w:val="000213A8"/>
    <w:rsid w:val="000220F1"/>
    <w:rsid w:val="000229D3"/>
    <w:rsid w:val="00022F97"/>
    <w:rsid w:val="00027351"/>
    <w:rsid w:val="000274DD"/>
    <w:rsid w:val="00027A10"/>
    <w:rsid w:val="0003013E"/>
    <w:rsid w:val="000305D5"/>
    <w:rsid w:val="00030857"/>
    <w:rsid w:val="0003661C"/>
    <w:rsid w:val="00037759"/>
    <w:rsid w:val="000408AB"/>
    <w:rsid w:val="000422D5"/>
    <w:rsid w:val="00042921"/>
    <w:rsid w:val="00043729"/>
    <w:rsid w:val="00044128"/>
    <w:rsid w:val="00047726"/>
    <w:rsid w:val="00047858"/>
    <w:rsid w:val="000479DB"/>
    <w:rsid w:val="000531A1"/>
    <w:rsid w:val="0005342D"/>
    <w:rsid w:val="00055967"/>
    <w:rsid w:val="000616CD"/>
    <w:rsid w:val="00061D9A"/>
    <w:rsid w:val="00062EFA"/>
    <w:rsid w:val="00063433"/>
    <w:rsid w:val="00063AE3"/>
    <w:rsid w:val="00063E1A"/>
    <w:rsid w:val="00065A48"/>
    <w:rsid w:val="00067A8C"/>
    <w:rsid w:val="00071425"/>
    <w:rsid w:val="00072683"/>
    <w:rsid w:val="000729B6"/>
    <w:rsid w:val="00072ADE"/>
    <w:rsid w:val="00073F8C"/>
    <w:rsid w:val="000744A4"/>
    <w:rsid w:val="0007457D"/>
    <w:rsid w:val="000745FB"/>
    <w:rsid w:val="00075E04"/>
    <w:rsid w:val="00076E62"/>
    <w:rsid w:val="000837C0"/>
    <w:rsid w:val="00085806"/>
    <w:rsid w:val="00087969"/>
    <w:rsid w:val="000900B8"/>
    <w:rsid w:val="00090E23"/>
    <w:rsid w:val="00091310"/>
    <w:rsid w:val="00091BED"/>
    <w:rsid w:val="000920BB"/>
    <w:rsid w:val="00092737"/>
    <w:rsid w:val="0009741F"/>
    <w:rsid w:val="000A1E0D"/>
    <w:rsid w:val="000A3D03"/>
    <w:rsid w:val="000A3D84"/>
    <w:rsid w:val="000A44AC"/>
    <w:rsid w:val="000A591B"/>
    <w:rsid w:val="000A66D1"/>
    <w:rsid w:val="000B1119"/>
    <w:rsid w:val="000B16FC"/>
    <w:rsid w:val="000B1A5C"/>
    <w:rsid w:val="000B2E93"/>
    <w:rsid w:val="000B5EAD"/>
    <w:rsid w:val="000B70DC"/>
    <w:rsid w:val="000B729D"/>
    <w:rsid w:val="000C09EA"/>
    <w:rsid w:val="000C1A5B"/>
    <w:rsid w:val="000C529D"/>
    <w:rsid w:val="000C5984"/>
    <w:rsid w:val="000C73D0"/>
    <w:rsid w:val="000D11DB"/>
    <w:rsid w:val="000D15A6"/>
    <w:rsid w:val="000D4B1E"/>
    <w:rsid w:val="000D4CC8"/>
    <w:rsid w:val="000D5F87"/>
    <w:rsid w:val="000D7880"/>
    <w:rsid w:val="000D798E"/>
    <w:rsid w:val="000E1319"/>
    <w:rsid w:val="000E3CC7"/>
    <w:rsid w:val="000E7F84"/>
    <w:rsid w:val="000F15DB"/>
    <w:rsid w:val="000F27C3"/>
    <w:rsid w:val="000F3213"/>
    <w:rsid w:val="000F44A6"/>
    <w:rsid w:val="000F6074"/>
    <w:rsid w:val="000F68B5"/>
    <w:rsid w:val="000F6CA1"/>
    <w:rsid w:val="000F76D7"/>
    <w:rsid w:val="00101B0F"/>
    <w:rsid w:val="00103066"/>
    <w:rsid w:val="0010459D"/>
    <w:rsid w:val="00105144"/>
    <w:rsid w:val="00112D23"/>
    <w:rsid w:val="00112DCE"/>
    <w:rsid w:val="00120476"/>
    <w:rsid w:val="001204C4"/>
    <w:rsid w:val="00120A38"/>
    <w:rsid w:val="00120D5E"/>
    <w:rsid w:val="00121E13"/>
    <w:rsid w:val="001255B3"/>
    <w:rsid w:val="00126726"/>
    <w:rsid w:val="00126930"/>
    <w:rsid w:val="00126D48"/>
    <w:rsid w:val="00131E56"/>
    <w:rsid w:val="00132141"/>
    <w:rsid w:val="00132998"/>
    <w:rsid w:val="00135412"/>
    <w:rsid w:val="0013721D"/>
    <w:rsid w:val="001448D9"/>
    <w:rsid w:val="00144BA2"/>
    <w:rsid w:val="0014521E"/>
    <w:rsid w:val="001461BB"/>
    <w:rsid w:val="001465E8"/>
    <w:rsid w:val="001504CC"/>
    <w:rsid w:val="001507B8"/>
    <w:rsid w:val="00155994"/>
    <w:rsid w:val="00155DBD"/>
    <w:rsid w:val="0015671C"/>
    <w:rsid w:val="00156780"/>
    <w:rsid w:val="001610E0"/>
    <w:rsid w:val="0016235B"/>
    <w:rsid w:val="00162C0D"/>
    <w:rsid w:val="00164B74"/>
    <w:rsid w:val="00166233"/>
    <w:rsid w:val="0016717D"/>
    <w:rsid w:val="00167674"/>
    <w:rsid w:val="00170CFE"/>
    <w:rsid w:val="00171C32"/>
    <w:rsid w:val="001720C2"/>
    <w:rsid w:val="001722EB"/>
    <w:rsid w:val="001729AE"/>
    <w:rsid w:val="00174C96"/>
    <w:rsid w:val="001763A1"/>
    <w:rsid w:val="001820CC"/>
    <w:rsid w:val="00183BB2"/>
    <w:rsid w:val="00184FB7"/>
    <w:rsid w:val="00186317"/>
    <w:rsid w:val="0018663E"/>
    <w:rsid w:val="0019043D"/>
    <w:rsid w:val="0019053B"/>
    <w:rsid w:val="00190C5A"/>
    <w:rsid w:val="00190F52"/>
    <w:rsid w:val="00191421"/>
    <w:rsid w:val="00191D3E"/>
    <w:rsid w:val="00193EB6"/>
    <w:rsid w:val="00195E95"/>
    <w:rsid w:val="0019775D"/>
    <w:rsid w:val="001A11C2"/>
    <w:rsid w:val="001A2E06"/>
    <w:rsid w:val="001A2E77"/>
    <w:rsid w:val="001A36C0"/>
    <w:rsid w:val="001A511C"/>
    <w:rsid w:val="001A74D7"/>
    <w:rsid w:val="001A78A8"/>
    <w:rsid w:val="001A7A6B"/>
    <w:rsid w:val="001B207B"/>
    <w:rsid w:val="001B40A1"/>
    <w:rsid w:val="001B7D93"/>
    <w:rsid w:val="001C07CC"/>
    <w:rsid w:val="001C2816"/>
    <w:rsid w:val="001C3761"/>
    <w:rsid w:val="001C5BDE"/>
    <w:rsid w:val="001C6255"/>
    <w:rsid w:val="001C6590"/>
    <w:rsid w:val="001C7084"/>
    <w:rsid w:val="001D1AB1"/>
    <w:rsid w:val="001D2609"/>
    <w:rsid w:val="001D3AE5"/>
    <w:rsid w:val="001D3F9A"/>
    <w:rsid w:val="001D56EE"/>
    <w:rsid w:val="001E1CA5"/>
    <w:rsid w:val="001E34A5"/>
    <w:rsid w:val="001E56E3"/>
    <w:rsid w:val="001E6C21"/>
    <w:rsid w:val="001F094D"/>
    <w:rsid w:val="001F37F7"/>
    <w:rsid w:val="001F3C78"/>
    <w:rsid w:val="001F42AF"/>
    <w:rsid w:val="001F49DF"/>
    <w:rsid w:val="001F608A"/>
    <w:rsid w:val="001F7A32"/>
    <w:rsid w:val="00200123"/>
    <w:rsid w:val="00200FE3"/>
    <w:rsid w:val="00202E25"/>
    <w:rsid w:val="0020680A"/>
    <w:rsid w:val="0020690D"/>
    <w:rsid w:val="002103C6"/>
    <w:rsid w:val="002105C5"/>
    <w:rsid w:val="00210ED3"/>
    <w:rsid w:val="002119BA"/>
    <w:rsid w:val="002122F1"/>
    <w:rsid w:val="00212823"/>
    <w:rsid w:val="00214E94"/>
    <w:rsid w:val="00215715"/>
    <w:rsid w:val="0022017C"/>
    <w:rsid w:val="00224413"/>
    <w:rsid w:val="002252F2"/>
    <w:rsid w:val="00232A00"/>
    <w:rsid w:val="002353FD"/>
    <w:rsid w:val="00235F1E"/>
    <w:rsid w:val="002365D1"/>
    <w:rsid w:val="002422CE"/>
    <w:rsid w:val="00242668"/>
    <w:rsid w:val="002431D4"/>
    <w:rsid w:val="002432B9"/>
    <w:rsid w:val="00244197"/>
    <w:rsid w:val="0024646A"/>
    <w:rsid w:val="002514CC"/>
    <w:rsid w:val="00254077"/>
    <w:rsid w:val="0025463C"/>
    <w:rsid w:val="002546AE"/>
    <w:rsid w:val="00254F40"/>
    <w:rsid w:val="002560D8"/>
    <w:rsid w:val="00256E37"/>
    <w:rsid w:val="0025707F"/>
    <w:rsid w:val="00260E3C"/>
    <w:rsid w:val="0026278D"/>
    <w:rsid w:val="002632A0"/>
    <w:rsid w:val="002654F6"/>
    <w:rsid w:val="00265FD2"/>
    <w:rsid w:val="0026606E"/>
    <w:rsid w:val="00266E82"/>
    <w:rsid w:val="00270643"/>
    <w:rsid w:val="0027080B"/>
    <w:rsid w:val="0027115F"/>
    <w:rsid w:val="00271231"/>
    <w:rsid w:val="002724EA"/>
    <w:rsid w:val="00272F49"/>
    <w:rsid w:val="00273E02"/>
    <w:rsid w:val="0027535D"/>
    <w:rsid w:val="00276982"/>
    <w:rsid w:val="00277B5D"/>
    <w:rsid w:val="002807DD"/>
    <w:rsid w:val="00280B5E"/>
    <w:rsid w:val="0028106F"/>
    <w:rsid w:val="00282156"/>
    <w:rsid w:val="00286625"/>
    <w:rsid w:val="00286735"/>
    <w:rsid w:val="0028683C"/>
    <w:rsid w:val="00286A69"/>
    <w:rsid w:val="00286D86"/>
    <w:rsid w:val="002878FE"/>
    <w:rsid w:val="0029226F"/>
    <w:rsid w:val="00292FA1"/>
    <w:rsid w:val="0029303B"/>
    <w:rsid w:val="00293360"/>
    <w:rsid w:val="00294780"/>
    <w:rsid w:val="0029744B"/>
    <w:rsid w:val="002A66C2"/>
    <w:rsid w:val="002A6DBD"/>
    <w:rsid w:val="002A7C8B"/>
    <w:rsid w:val="002B0E7B"/>
    <w:rsid w:val="002B2E47"/>
    <w:rsid w:val="002B4800"/>
    <w:rsid w:val="002B5AF3"/>
    <w:rsid w:val="002B64DF"/>
    <w:rsid w:val="002C0CC2"/>
    <w:rsid w:val="002C4323"/>
    <w:rsid w:val="002C4A55"/>
    <w:rsid w:val="002C4D59"/>
    <w:rsid w:val="002C4EBF"/>
    <w:rsid w:val="002C5D64"/>
    <w:rsid w:val="002D09B4"/>
    <w:rsid w:val="002D3308"/>
    <w:rsid w:val="002D6185"/>
    <w:rsid w:val="002E0003"/>
    <w:rsid w:val="002E1085"/>
    <w:rsid w:val="002E1DCB"/>
    <w:rsid w:val="002E2262"/>
    <w:rsid w:val="002E59C1"/>
    <w:rsid w:val="002E7351"/>
    <w:rsid w:val="002F01CB"/>
    <w:rsid w:val="002F06E6"/>
    <w:rsid w:val="002F1079"/>
    <w:rsid w:val="002F14D0"/>
    <w:rsid w:val="002F2A98"/>
    <w:rsid w:val="002F2BCC"/>
    <w:rsid w:val="002F3DE0"/>
    <w:rsid w:val="002F6309"/>
    <w:rsid w:val="002F68CD"/>
    <w:rsid w:val="002F75C2"/>
    <w:rsid w:val="002F7EF0"/>
    <w:rsid w:val="0030004A"/>
    <w:rsid w:val="00300C00"/>
    <w:rsid w:val="003020F3"/>
    <w:rsid w:val="00303A8B"/>
    <w:rsid w:val="00303D5F"/>
    <w:rsid w:val="00304526"/>
    <w:rsid w:val="003058FD"/>
    <w:rsid w:val="003069A9"/>
    <w:rsid w:val="00306DE4"/>
    <w:rsid w:val="003112DD"/>
    <w:rsid w:val="00312A74"/>
    <w:rsid w:val="00313214"/>
    <w:rsid w:val="003165C2"/>
    <w:rsid w:val="00320D20"/>
    <w:rsid w:val="00320DB0"/>
    <w:rsid w:val="00321883"/>
    <w:rsid w:val="003222D9"/>
    <w:rsid w:val="003233E5"/>
    <w:rsid w:val="003239CA"/>
    <w:rsid w:val="00324159"/>
    <w:rsid w:val="00327B5E"/>
    <w:rsid w:val="00330048"/>
    <w:rsid w:val="00331C7A"/>
    <w:rsid w:val="00332B5C"/>
    <w:rsid w:val="00334826"/>
    <w:rsid w:val="00334EAD"/>
    <w:rsid w:val="00335C80"/>
    <w:rsid w:val="00335CDA"/>
    <w:rsid w:val="00336A82"/>
    <w:rsid w:val="00337FBE"/>
    <w:rsid w:val="00341B88"/>
    <w:rsid w:val="00341F61"/>
    <w:rsid w:val="00344DC5"/>
    <w:rsid w:val="00345EA8"/>
    <w:rsid w:val="003505E0"/>
    <w:rsid w:val="003506A3"/>
    <w:rsid w:val="00352B9F"/>
    <w:rsid w:val="00356207"/>
    <w:rsid w:val="00356B5E"/>
    <w:rsid w:val="003611A8"/>
    <w:rsid w:val="00361F81"/>
    <w:rsid w:val="00362704"/>
    <w:rsid w:val="003649CD"/>
    <w:rsid w:val="0037028C"/>
    <w:rsid w:val="00371D8B"/>
    <w:rsid w:val="00372523"/>
    <w:rsid w:val="00373077"/>
    <w:rsid w:val="00373F30"/>
    <w:rsid w:val="00374905"/>
    <w:rsid w:val="00375352"/>
    <w:rsid w:val="00376CBB"/>
    <w:rsid w:val="00383A5F"/>
    <w:rsid w:val="003841E5"/>
    <w:rsid w:val="0038446D"/>
    <w:rsid w:val="003847DF"/>
    <w:rsid w:val="003855E9"/>
    <w:rsid w:val="00385B6F"/>
    <w:rsid w:val="003860DB"/>
    <w:rsid w:val="00386B2A"/>
    <w:rsid w:val="00387633"/>
    <w:rsid w:val="0039249E"/>
    <w:rsid w:val="00393F3E"/>
    <w:rsid w:val="003949E0"/>
    <w:rsid w:val="00396CE0"/>
    <w:rsid w:val="00397580"/>
    <w:rsid w:val="003975B2"/>
    <w:rsid w:val="003A4B84"/>
    <w:rsid w:val="003A4E0B"/>
    <w:rsid w:val="003A5D9B"/>
    <w:rsid w:val="003A688B"/>
    <w:rsid w:val="003A773F"/>
    <w:rsid w:val="003B072A"/>
    <w:rsid w:val="003B115A"/>
    <w:rsid w:val="003B14DA"/>
    <w:rsid w:val="003B197B"/>
    <w:rsid w:val="003B205E"/>
    <w:rsid w:val="003B461F"/>
    <w:rsid w:val="003B5748"/>
    <w:rsid w:val="003C1ECC"/>
    <w:rsid w:val="003C2460"/>
    <w:rsid w:val="003C5393"/>
    <w:rsid w:val="003C54BD"/>
    <w:rsid w:val="003C607B"/>
    <w:rsid w:val="003C617E"/>
    <w:rsid w:val="003C6D01"/>
    <w:rsid w:val="003C6E8C"/>
    <w:rsid w:val="003C7FD4"/>
    <w:rsid w:val="003D076F"/>
    <w:rsid w:val="003D16A4"/>
    <w:rsid w:val="003D33EF"/>
    <w:rsid w:val="003D443A"/>
    <w:rsid w:val="003D45DD"/>
    <w:rsid w:val="003D4658"/>
    <w:rsid w:val="003D6E95"/>
    <w:rsid w:val="003D7ADB"/>
    <w:rsid w:val="003E04E4"/>
    <w:rsid w:val="003E07FF"/>
    <w:rsid w:val="003E08A6"/>
    <w:rsid w:val="003E0DD5"/>
    <w:rsid w:val="003E2752"/>
    <w:rsid w:val="003E2CC9"/>
    <w:rsid w:val="003E3A1D"/>
    <w:rsid w:val="003E3B8B"/>
    <w:rsid w:val="003E467E"/>
    <w:rsid w:val="003E4983"/>
    <w:rsid w:val="003E62F2"/>
    <w:rsid w:val="003F2B6D"/>
    <w:rsid w:val="003F583C"/>
    <w:rsid w:val="003F7561"/>
    <w:rsid w:val="00401548"/>
    <w:rsid w:val="00401641"/>
    <w:rsid w:val="00401FA3"/>
    <w:rsid w:val="00406353"/>
    <w:rsid w:val="00406ACF"/>
    <w:rsid w:val="0041347B"/>
    <w:rsid w:val="004147E2"/>
    <w:rsid w:val="00414A21"/>
    <w:rsid w:val="00415207"/>
    <w:rsid w:val="00417279"/>
    <w:rsid w:val="004208E6"/>
    <w:rsid w:val="00422605"/>
    <w:rsid w:val="0042365C"/>
    <w:rsid w:val="004241C6"/>
    <w:rsid w:val="004277E1"/>
    <w:rsid w:val="004312E0"/>
    <w:rsid w:val="004312F6"/>
    <w:rsid w:val="004330E7"/>
    <w:rsid w:val="00434C18"/>
    <w:rsid w:val="00435848"/>
    <w:rsid w:val="0043619E"/>
    <w:rsid w:val="00440624"/>
    <w:rsid w:val="004406F2"/>
    <w:rsid w:val="00443C53"/>
    <w:rsid w:val="004441BB"/>
    <w:rsid w:val="004501D1"/>
    <w:rsid w:val="00450542"/>
    <w:rsid w:val="004524FE"/>
    <w:rsid w:val="004530BA"/>
    <w:rsid w:val="004533C3"/>
    <w:rsid w:val="00453A51"/>
    <w:rsid w:val="00454217"/>
    <w:rsid w:val="00454B11"/>
    <w:rsid w:val="00456798"/>
    <w:rsid w:val="00460F49"/>
    <w:rsid w:val="00462775"/>
    <w:rsid w:val="00462DC2"/>
    <w:rsid w:val="004633F4"/>
    <w:rsid w:val="0046355F"/>
    <w:rsid w:val="0046375A"/>
    <w:rsid w:val="004641BF"/>
    <w:rsid w:val="004666EE"/>
    <w:rsid w:val="00467CEF"/>
    <w:rsid w:val="0047026B"/>
    <w:rsid w:val="00471F36"/>
    <w:rsid w:val="00472F49"/>
    <w:rsid w:val="00474DF8"/>
    <w:rsid w:val="004758CA"/>
    <w:rsid w:val="00476264"/>
    <w:rsid w:val="0047745A"/>
    <w:rsid w:val="00480ED5"/>
    <w:rsid w:val="004830FA"/>
    <w:rsid w:val="00484B65"/>
    <w:rsid w:val="00485720"/>
    <w:rsid w:val="00485D33"/>
    <w:rsid w:val="0048673D"/>
    <w:rsid w:val="0048690F"/>
    <w:rsid w:val="00491556"/>
    <w:rsid w:val="004917D0"/>
    <w:rsid w:val="00494464"/>
    <w:rsid w:val="0049484B"/>
    <w:rsid w:val="0049487E"/>
    <w:rsid w:val="00494F60"/>
    <w:rsid w:val="00495192"/>
    <w:rsid w:val="00495EC9"/>
    <w:rsid w:val="004A118F"/>
    <w:rsid w:val="004A1DDC"/>
    <w:rsid w:val="004A2254"/>
    <w:rsid w:val="004A36B9"/>
    <w:rsid w:val="004A3C23"/>
    <w:rsid w:val="004B115F"/>
    <w:rsid w:val="004B25DA"/>
    <w:rsid w:val="004B42BA"/>
    <w:rsid w:val="004B4B32"/>
    <w:rsid w:val="004C1073"/>
    <w:rsid w:val="004C113D"/>
    <w:rsid w:val="004C2D88"/>
    <w:rsid w:val="004C2E70"/>
    <w:rsid w:val="004C45E7"/>
    <w:rsid w:val="004C49C4"/>
    <w:rsid w:val="004C4DCC"/>
    <w:rsid w:val="004C6A51"/>
    <w:rsid w:val="004C7B1A"/>
    <w:rsid w:val="004D1D16"/>
    <w:rsid w:val="004D47FF"/>
    <w:rsid w:val="004D4ED4"/>
    <w:rsid w:val="004D7B1A"/>
    <w:rsid w:val="004E14BA"/>
    <w:rsid w:val="004E1E87"/>
    <w:rsid w:val="004E4CAF"/>
    <w:rsid w:val="004E5C13"/>
    <w:rsid w:val="004F1375"/>
    <w:rsid w:val="004F3384"/>
    <w:rsid w:val="004F51A7"/>
    <w:rsid w:val="004F5B18"/>
    <w:rsid w:val="004F6478"/>
    <w:rsid w:val="004F6F47"/>
    <w:rsid w:val="004F7673"/>
    <w:rsid w:val="00500008"/>
    <w:rsid w:val="005001DF"/>
    <w:rsid w:val="005003A5"/>
    <w:rsid w:val="00502004"/>
    <w:rsid w:val="005026EF"/>
    <w:rsid w:val="0050389A"/>
    <w:rsid w:val="00503AFA"/>
    <w:rsid w:val="005048F9"/>
    <w:rsid w:val="0050759B"/>
    <w:rsid w:val="00511FC6"/>
    <w:rsid w:val="00513ECE"/>
    <w:rsid w:val="005145C1"/>
    <w:rsid w:val="005164E3"/>
    <w:rsid w:val="005168AC"/>
    <w:rsid w:val="00516D55"/>
    <w:rsid w:val="00516EEF"/>
    <w:rsid w:val="00521BAE"/>
    <w:rsid w:val="00521F00"/>
    <w:rsid w:val="0052250A"/>
    <w:rsid w:val="00522682"/>
    <w:rsid w:val="0052752E"/>
    <w:rsid w:val="00532201"/>
    <w:rsid w:val="00532449"/>
    <w:rsid w:val="005345E4"/>
    <w:rsid w:val="00536508"/>
    <w:rsid w:val="00536A12"/>
    <w:rsid w:val="005402EF"/>
    <w:rsid w:val="005428F6"/>
    <w:rsid w:val="00543545"/>
    <w:rsid w:val="00544889"/>
    <w:rsid w:val="00553160"/>
    <w:rsid w:val="0055325C"/>
    <w:rsid w:val="005549C7"/>
    <w:rsid w:val="0055515D"/>
    <w:rsid w:val="00560D2C"/>
    <w:rsid w:val="00562F90"/>
    <w:rsid w:val="00564C6B"/>
    <w:rsid w:val="00565C0C"/>
    <w:rsid w:val="00566D12"/>
    <w:rsid w:val="005673B4"/>
    <w:rsid w:val="005707BA"/>
    <w:rsid w:val="00572072"/>
    <w:rsid w:val="005724FE"/>
    <w:rsid w:val="00572CCE"/>
    <w:rsid w:val="00572E8C"/>
    <w:rsid w:val="00573773"/>
    <w:rsid w:val="0057463C"/>
    <w:rsid w:val="0057622F"/>
    <w:rsid w:val="00576EE7"/>
    <w:rsid w:val="0057719B"/>
    <w:rsid w:val="00577C36"/>
    <w:rsid w:val="00577EA8"/>
    <w:rsid w:val="00581AC8"/>
    <w:rsid w:val="0058221B"/>
    <w:rsid w:val="0058262B"/>
    <w:rsid w:val="005837A8"/>
    <w:rsid w:val="00584124"/>
    <w:rsid w:val="00585099"/>
    <w:rsid w:val="00590EB2"/>
    <w:rsid w:val="00593589"/>
    <w:rsid w:val="00593C0C"/>
    <w:rsid w:val="005A0639"/>
    <w:rsid w:val="005A3208"/>
    <w:rsid w:val="005A3292"/>
    <w:rsid w:val="005A543E"/>
    <w:rsid w:val="005A6FA7"/>
    <w:rsid w:val="005A71C7"/>
    <w:rsid w:val="005A7E20"/>
    <w:rsid w:val="005B35ED"/>
    <w:rsid w:val="005B3AD9"/>
    <w:rsid w:val="005B4371"/>
    <w:rsid w:val="005B48D2"/>
    <w:rsid w:val="005B596C"/>
    <w:rsid w:val="005B5B1B"/>
    <w:rsid w:val="005C06C0"/>
    <w:rsid w:val="005C13F7"/>
    <w:rsid w:val="005C2243"/>
    <w:rsid w:val="005C245D"/>
    <w:rsid w:val="005C31E2"/>
    <w:rsid w:val="005C7ABC"/>
    <w:rsid w:val="005D1193"/>
    <w:rsid w:val="005D430B"/>
    <w:rsid w:val="005D69E0"/>
    <w:rsid w:val="005D7B95"/>
    <w:rsid w:val="005E2804"/>
    <w:rsid w:val="005E3066"/>
    <w:rsid w:val="005E30E1"/>
    <w:rsid w:val="005E5B22"/>
    <w:rsid w:val="005E625B"/>
    <w:rsid w:val="005E7DC5"/>
    <w:rsid w:val="005E7DED"/>
    <w:rsid w:val="005F12B1"/>
    <w:rsid w:val="005F1D73"/>
    <w:rsid w:val="005F3282"/>
    <w:rsid w:val="005F4C37"/>
    <w:rsid w:val="005F51D2"/>
    <w:rsid w:val="005F5EB4"/>
    <w:rsid w:val="005F76FF"/>
    <w:rsid w:val="006007B8"/>
    <w:rsid w:val="00601A98"/>
    <w:rsid w:val="006040E9"/>
    <w:rsid w:val="0061190B"/>
    <w:rsid w:val="00614006"/>
    <w:rsid w:val="0061602E"/>
    <w:rsid w:val="00617C6B"/>
    <w:rsid w:val="00617E31"/>
    <w:rsid w:val="0062040D"/>
    <w:rsid w:val="0062082E"/>
    <w:rsid w:val="0062297C"/>
    <w:rsid w:val="00622AA8"/>
    <w:rsid w:val="006233E8"/>
    <w:rsid w:val="00624411"/>
    <w:rsid w:val="00624B0F"/>
    <w:rsid w:val="00625483"/>
    <w:rsid w:val="00627086"/>
    <w:rsid w:val="006276A5"/>
    <w:rsid w:val="00627E0D"/>
    <w:rsid w:val="00631C94"/>
    <w:rsid w:val="00634027"/>
    <w:rsid w:val="00634372"/>
    <w:rsid w:val="00634C5D"/>
    <w:rsid w:val="00635603"/>
    <w:rsid w:val="00635ACF"/>
    <w:rsid w:val="00642F73"/>
    <w:rsid w:val="00645943"/>
    <w:rsid w:val="00645BB6"/>
    <w:rsid w:val="0064633E"/>
    <w:rsid w:val="006474AD"/>
    <w:rsid w:val="00650887"/>
    <w:rsid w:val="00651121"/>
    <w:rsid w:val="00654297"/>
    <w:rsid w:val="0065565F"/>
    <w:rsid w:val="00661312"/>
    <w:rsid w:val="00661480"/>
    <w:rsid w:val="00662A6E"/>
    <w:rsid w:val="006634BD"/>
    <w:rsid w:val="00663DCC"/>
    <w:rsid w:val="006652BC"/>
    <w:rsid w:val="006656DA"/>
    <w:rsid w:val="00666758"/>
    <w:rsid w:val="00666B33"/>
    <w:rsid w:val="00667480"/>
    <w:rsid w:val="006679FF"/>
    <w:rsid w:val="0067074F"/>
    <w:rsid w:val="0067099C"/>
    <w:rsid w:val="00671FE4"/>
    <w:rsid w:val="00672600"/>
    <w:rsid w:val="00672860"/>
    <w:rsid w:val="00672FAA"/>
    <w:rsid w:val="006764FA"/>
    <w:rsid w:val="00680C99"/>
    <w:rsid w:val="00681545"/>
    <w:rsid w:val="0068320D"/>
    <w:rsid w:val="00683798"/>
    <w:rsid w:val="0068402C"/>
    <w:rsid w:val="00684759"/>
    <w:rsid w:val="00685AA8"/>
    <w:rsid w:val="006862B0"/>
    <w:rsid w:val="0068640E"/>
    <w:rsid w:val="006865B1"/>
    <w:rsid w:val="00690484"/>
    <w:rsid w:val="0069549C"/>
    <w:rsid w:val="0069574A"/>
    <w:rsid w:val="00695865"/>
    <w:rsid w:val="006961C3"/>
    <w:rsid w:val="00696A5B"/>
    <w:rsid w:val="00696ED8"/>
    <w:rsid w:val="00697494"/>
    <w:rsid w:val="006976B2"/>
    <w:rsid w:val="006A4C70"/>
    <w:rsid w:val="006A7F82"/>
    <w:rsid w:val="006B69CB"/>
    <w:rsid w:val="006C0B60"/>
    <w:rsid w:val="006C28C5"/>
    <w:rsid w:val="006C321F"/>
    <w:rsid w:val="006C3D36"/>
    <w:rsid w:val="006C40E6"/>
    <w:rsid w:val="006C4FEF"/>
    <w:rsid w:val="006C6AFF"/>
    <w:rsid w:val="006D007A"/>
    <w:rsid w:val="006D05C2"/>
    <w:rsid w:val="006D0B27"/>
    <w:rsid w:val="006D27EB"/>
    <w:rsid w:val="006D38C7"/>
    <w:rsid w:val="006D5B90"/>
    <w:rsid w:val="006D666C"/>
    <w:rsid w:val="006D6681"/>
    <w:rsid w:val="006D6BD9"/>
    <w:rsid w:val="006D7C4C"/>
    <w:rsid w:val="006E03C6"/>
    <w:rsid w:val="006E1957"/>
    <w:rsid w:val="006E3FF6"/>
    <w:rsid w:val="006E5744"/>
    <w:rsid w:val="006E6D6A"/>
    <w:rsid w:val="006E72E7"/>
    <w:rsid w:val="006F15EB"/>
    <w:rsid w:val="006F4C8A"/>
    <w:rsid w:val="006F5DE0"/>
    <w:rsid w:val="006F604F"/>
    <w:rsid w:val="006F6EAF"/>
    <w:rsid w:val="006F7743"/>
    <w:rsid w:val="0070078F"/>
    <w:rsid w:val="00701B60"/>
    <w:rsid w:val="00702472"/>
    <w:rsid w:val="00702BDD"/>
    <w:rsid w:val="0070422B"/>
    <w:rsid w:val="00710160"/>
    <w:rsid w:val="00711A85"/>
    <w:rsid w:val="0071223D"/>
    <w:rsid w:val="00712331"/>
    <w:rsid w:val="0071345B"/>
    <w:rsid w:val="007148D7"/>
    <w:rsid w:val="007155D4"/>
    <w:rsid w:val="00715F3E"/>
    <w:rsid w:val="007201C5"/>
    <w:rsid w:val="0072035E"/>
    <w:rsid w:val="007205D8"/>
    <w:rsid w:val="007212D5"/>
    <w:rsid w:val="007213AA"/>
    <w:rsid w:val="00721DE4"/>
    <w:rsid w:val="00722A11"/>
    <w:rsid w:val="00722E99"/>
    <w:rsid w:val="00723061"/>
    <w:rsid w:val="007233F8"/>
    <w:rsid w:val="0072497F"/>
    <w:rsid w:val="00727404"/>
    <w:rsid w:val="00727C75"/>
    <w:rsid w:val="0073056F"/>
    <w:rsid w:val="00731AD5"/>
    <w:rsid w:val="00731FAD"/>
    <w:rsid w:val="007361C2"/>
    <w:rsid w:val="00736302"/>
    <w:rsid w:val="00740CA6"/>
    <w:rsid w:val="00742B1B"/>
    <w:rsid w:val="00742F2F"/>
    <w:rsid w:val="0074571C"/>
    <w:rsid w:val="00746365"/>
    <w:rsid w:val="00750A0A"/>
    <w:rsid w:val="007525AF"/>
    <w:rsid w:val="007535EF"/>
    <w:rsid w:val="00754CAE"/>
    <w:rsid w:val="00757A8F"/>
    <w:rsid w:val="007602F6"/>
    <w:rsid w:val="00765815"/>
    <w:rsid w:val="00773002"/>
    <w:rsid w:val="00780DA6"/>
    <w:rsid w:val="00782657"/>
    <w:rsid w:val="007826B1"/>
    <w:rsid w:val="00782854"/>
    <w:rsid w:val="00784264"/>
    <w:rsid w:val="00785AA4"/>
    <w:rsid w:val="00786167"/>
    <w:rsid w:val="00786376"/>
    <w:rsid w:val="00790955"/>
    <w:rsid w:val="00790BA1"/>
    <w:rsid w:val="0079162A"/>
    <w:rsid w:val="007955D0"/>
    <w:rsid w:val="007A02E4"/>
    <w:rsid w:val="007A2AAA"/>
    <w:rsid w:val="007A3E32"/>
    <w:rsid w:val="007A44BC"/>
    <w:rsid w:val="007A60E1"/>
    <w:rsid w:val="007A74E5"/>
    <w:rsid w:val="007B11DC"/>
    <w:rsid w:val="007B210F"/>
    <w:rsid w:val="007B2B20"/>
    <w:rsid w:val="007B3DD0"/>
    <w:rsid w:val="007B67D7"/>
    <w:rsid w:val="007B7573"/>
    <w:rsid w:val="007C1740"/>
    <w:rsid w:val="007C29FD"/>
    <w:rsid w:val="007C60CD"/>
    <w:rsid w:val="007C6BF6"/>
    <w:rsid w:val="007D01B1"/>
    <w:rsid w:val="007D3327"/>
    <w:rsid w:val="007D34F6"/>
    <w:rsid w:val="007D5E85"/>
    <w:rsid w:val="007D7D64"/>
    <w:rsid w:val="007E152F"/>
    <w:rsid w:val="007E1A77"/>
    <w:rsid w:val="007E4C7C"/>
    <w:rsid w:val="007E5329"/>
    <w:rsid w:val="007E754E"/>
    <w:rsid w:val="007F29D4"/>
    <w:rsid w:val="007F37DE"/>
    <w:rsid w:val="007F4032"/>
    <w:rsid w:val="007F59AC"/>
    <w:rsid w:val="007F7CA5"/>
    <w:rsid w:val="00800629"/>
    <w:rsid w:val="008014CE"/>
    <w:rsid w:val="00801A1B"/>
    <w:rsid w:val="00801A6D"/>
    <w:rsid w:val="00803779"/>
    <w:rsid w:val="008040A3"/>
    <w:rsid w:val="00804942"/>
    <w:rsid w:val="00804BD0"/>
    <w:rsid w:val="008079E6"/>
    <w:rsid w:val="008102D2"/>
    <w:rsid w:val="00810ACA"/>
    <w:rsid w:val="008112AC"/>
    <w:rsid w:val="008135B3"/>
    <w:rsid w:val="00813CFB"/>
    <w:rsid w:val="00815B4E"/>
    <w:rsid w:val="008163FF"/>
    <w:rsid w:val="00816759"/>
    <w:rsid w:val="00817292"/>
    <w:rsid w:val="008235B7"/>
    <w:rsid w:val="008238D5"/>
    <w:rsid w:val="00823BB8"/>
    <w:rsid w:val="00824217"/>
    <w:rsid w:val="00827738"/>
    <w:rsid w:val="00831DA0"/>
    <w:rsid w:val="00832089"/>
    <w:rsid w:val="008324E4"/>
    <w:rsid w:val="00832887"/>
    <w:rsid w:val="00834059"/>
    <w:rsid w:val="00834672"/>
    <w:rsid w:val="00834850"/>
    <w:rsid w:val="00840CEE"/>
    <w:rsid w:val="00840DF5"/>
    <w:rsid w:val="008410E8"/>
    <w:rsid w:val="00841E97"/>
    <w:rsid w:val="00842580"/>
    <w:rsid w:val="008449AB"/>
    <w:rsid w:val="0084506A"/>
    <w:rsid w:val="00845A54"/>
    <w:rsid w:val="0085159D"/>
    <w:rsid w:val="00852F52"/>
    <w:rsid w:val="0085683C"/>
    <w:rsid w:val="00857E0E"/>
    <w:rsid w:val="00860A78"/>
    <w:rsid w:val="008640AB"/>
    <w:rsid w:val="0086470A"/>
    <w:rsid w:val="008655CD"/>
    <w:rsid w:val="00866B5F"/>
    <w:rsid w:val="00867D36"/>
    <w:rsid w:val="00871D1E"/>
    <w:rsid w:val="0087578B"/>
    <w:rsid w:val="00877E4B"/>
    <w:rsid w:val="008819BD"/>
    <w:rsid w:val="00881F8B"/>
    <w:rsid w:val="00882F23"/>
    <w:rsid w:val="0088408B"/>
    <w:rsid w:val="00890BE2"/>
    <w:rsid w:val="008922F5"/>
    <w:rsid w:val="008925B9"/>
    <w:rsid w:val="00895D35"/>
    <w:rsid w:val="00897D9F"/>
    <w:rsid w:val="008A0EE9"/>
    <w:rsid w:val="008A2819"/>
    <w:rsid w:val="008A64AA"/>
    <w:rsid w:val="008B18BC"/>
    <w:rsid w:val="008B6037"/>
    <w:rsid w:val="008B6C10"/>
    <w:rsid w:val="008B6CDF"/>
    <w:rsid w:val="008C0732"/>
    <w:rsid w:val="008C1FFA"/>
    <w:rsid w:val="008C41ED"/>
    <w:rsid w:val="008C5EB1"/>
    <w:rsid w:val="008C632E"/>
    <w:rsid w:val="008C6507"/>
    <w:rsid w:val="008C7047"/>
    <w:rsid w:val="008C70C7"/>
    <w:rsid w:val="008C756F"/>
    <w:rsid w:val="008D0229"/>
    <w:rsid w:val="008D022C"/>
    <w:rsid w:val="008D0263"/>
    <w:rsid w:val="008D2D54"/>
    <w:rsid w:val="008D2F4B"/>
    <w:rsid w:val="008D4869"/>
    <w:rsid w:val="008D5EDE"/>
    <w:rsid w:val="008D66EA"/>
    <w:rsid w:val="008D673B"/>
    <w:rsid w:val="008D77FB"/>
    <w:rsid w:val="008D785F"/>
    <w:rsid w:val="008E12A5"/>
    <w:rsid w:val="008E16DD"/>
    <w:rsid w:val="008E5520"/>
    <w:rsid w:val="008E5E87"/>
    <w:rsid w:val="008F0F41"/>
    <w:rsid w:val="008F1AE4"/>
    <w:rsid w:val="00900390"/>
    <w:rsid w:val="00901F47"/>
    <w:rsid w:val="00902EC3"/>
    <w:rsid w:val="00903047"/>
    <w:rsid w:val="00903373"/>
    <w:rsid w:val="0090615B"/>
    <w:rsid w:val="00906C68"/>
    <w:rsid w:val="00911FD3"/>
    <w:rsid w:val="0091280B"/>
    <w:rsid w:val="0091340B"/>
    <w:rsid w:val="00913A35"/>
    <w:rsid w:val="009144F6"/>
    <w:rsid w:val="009208E2"/>
    <w:rsid w:val="00922153"/>
    <w:rsid w:val="00922CC4"/>
    <w:rsid w:val="009235AF"/>
    <w:rsid w:val="009238A6"/>
    <w:rsid w:val="0092506B"/>
    <w:rsid w:val="0092531C"/>
    <w:rsid w:val="0092536F"/>
    <w:rsid w:val="009272E1"/>
    <w:rsid w:val="00932E8D"/>
    <w:rsid w:val="00932EF8"/>
    <w:rsid w:val="009333B9"/>
    <w:rsid w:val="00933B27"/>
    <w:rsid w:val="009343D7"/>
    <w:rsid w:val="00934715"/>
    <w:rsid w:val="00934B35"/>
    <w:rsid w:val="00935233"/>
    <w:rsid w:val="009354F4"/>
    <w:rsid w:val="00935B0A"/>
    <w:rsid w:val="00936F36"/>
    <w:rsid w:val="00937D05"/>
    <w:rsid w:val="00937DA5"/>
    <w:rsid w:val="00940BA8"/>
    <w:rsid w:val="00940BD0"/>
    <w:rsid w:val="009441E0"/>
    <w:rsid w:val="00944493"/>
    <w:rsid w:val="00944680"/>
    <w:rsid w:val="00944B05"/>
    <w:rsid w:val="00946201"/>
    <w:rsid w:val="00946368"/>
    <w:rsid w:val="009477D6"/>
    <w:rsid w:val="00951901"/>
    <w:rsid w:val="009546DB"/>
    <w:rsid w:val="00954A5A"/>
    <w:rsid w:val="00955182"/>
    <w:rsid w:val="00957112"/>
    <w:rsid w:val="00960521"/>
    <w:rsid w:val="00963075"/>
    <w:rsid w:val="00967EBD"/>
    <w:rsid w:val="00972001"/>
    <w:rsid w:val="00973AD1"/>
    <w:rsid w:val="00975BF9"/>
    <w:rsid w:val="00975D3D"/>
    <w:rsid w:val="00976609"/>
    <w:rsid w:val="00976933"/>
    <w:rsid w:val="00982EB7"/>
    <w:rsid w:val="00983122"/>
    <w:rsid w:val="00983788"/>
    <w:rsid w:val="009856ED"/>
    <w:rsid w:val="00985800"/>
    <w:rsid w:val="00985A45"/>
    <w:rsid w:val="009860AC"/>
    <w:rsid w:val="00986107"/>
    <w:rsid w:val="0099112C"/>
    <w:rsid w:val="009930F6"/>
    <w:rsid w:val="00993AF9"/>
    <w:rsid w:val="00997093"/>
    <w:rsid w:val="009A2F0B"/>
    <w:rsid w:val="009A3739"/>
    <w:rsid w:val="009A3B25"/>
    <w:rsid w:val="009A3E00"/>
    <w:rsid w:val="009A4E11"/>
    <w:rsid w:val="009A5598"/>
    <w:rsid w:val="009A5B6A"/>
    <w:rsid w:val="009B21C2"/>
    <w:rsid w:val="009B26D1"/>
    <w:rsid w:val="009B2A97"/>
    <w:rsid w:val="009B2AFF"/>
    <w:rsid w:val="009B3A4A"/>
    <w:rsid w:val="009B3DF4"/>
    <w:rsid w:val="009B3E49"/>
    <w:rsid w:val="009B677C"/>
    <w:rsid w:val="009B6980"/>
    <w:rsid w:val="009B7AA8"/>
    <w:rsid w:val="009B7E4C"/>
    <w:rsid w:val="009C0BEB"/>
    <w:rsid w:val="009C2B4D"/>
    <w:rsid w:val="009C4554"/>
    <w:rsid w:val="009C47D2"/>
    <w:rsid w:val="009C6156"/>
    <w:rsid w:val="009C68B4"/>
    <w:rsid w:val="009D0310"/>
    <w:rsid w:val="009D0374"/>
    <w:rsid w:val="009D2724"/>
    <w:rsid w:val="009D5754"/>
    <w:rsid w:val="009D639C"/>
    <w:rsid w:val="009D710D"/>
    <w:rsid w:val="009D76B5"/>
    <w:rsid w:val="009E049A"/>
    <w:rsid w:val="009E0623"/>
    <w:rsid w:val="009E1477"/>
    <w:rsid w:val="009E2462"/>
    <w:rsid w:val="009E6835"/>
    <w:rsid w:val="009F0395"/>
    <w:rsid w:val="009F1067"/>
    <w:rsid w:val="009F1916"/>
    <w:rsid w:val="009F1BE4"/>
    <w:rsid w:val="009F4C89"/>
    <w:rsid w:val="009F719F"/>
    <w:rsid w:val="00A0148D"/>
    <w:rsid w:val="00A01B94"/>
    <w:rsid w:val="00A03DEA"/>
    <w:rsid w:val="00A058BA"/>
    <w:rsid w:val="00A07460"/>
    <w:rsid w:val="00A11AF7"/>
    <w:rsid w:val="00A217BD"/>
    <w:rsid w:val="00A24119"/>
    <w:rsid w:val="00A25B9A"/>
    <w:rsid w:val="00A264D8"/>
    <w:rsid w:val="00A2780F"/>
    <w:rsid w:val="00A314F2"/>
    <w:rsid w:val="00A34EF8"/>
    <w:rsid w:val="00A35B63"/>
    <w:rsid w:val="00A3651A"/>
    <w:rsid w:val="00A40EBD"/>
    <w:rsid w:val="00A43A58"/>
    <w:rsid w:val="00A46E26"/>
    <w:rsid w:val="00A46ED7"/>
    <w:rsid w:val="00A529B7"/>
    <w:rsid w:val="00A53050"/>
    <w:rsid w:val="00A560DF"/>
    <w:rsid w:val="00A5614D"/>
    <w:rsid w:val="00A56854"/>
    <w:rsid w:val="00A57844"/>
    <w:rsid w:val="00A60A15"/>
    <w:rsid w:val="00A60BBB"/>
    <w:rsid w:val="00A61DDF"/>
    <w:rsid w:val="00A62786"/>
    <w:rsid w:val="00A62D06"/>
    <w:rsid w:val="00A645C3"/>
    <w:rsid w:val="00A666A8"/>
    <w:rsid w:val="00A70651"/>
    <w:rsid w:val="00A70CE4"/>
    <w:rsid w:val="00A73CFC"/>
    <w:rsid w:val="00A81EAB"/>
    <w:rsid w:val="00A83D74"/>
    <w:rsid w:val="00A85B26"/>
    <w:rsid w:val="00A8647D"/>
    <w:rsid w:val="00A871AF"/>
    <w:rsid w:val="00A91130"/>
    <w:rsid w:val="00A92CC6"/>
    <w:rsid w:val="00A93404"/>
    <w:rsid w:val="00A966D5"/>
    <w:rsid w:val="00A96711"/>
    <w:rsid w:val="00A9675B"/>
    <w:rsid w:val="00A96FF6"/>
    <w:rsid w:val="00A97326"/>
    <w:rsid w:val="00A979A5"/>
    <w:rsid w:val="00AA04C6"/>
    <w:rsid w:val="00AA2BF8"/>
    <w:rsid w:val="00AA30BA"/>
    <w:rsid w:val="00AA465A"/>
    <w:rsid w:val="00AA4FDE"/>
    <w:rsid w:val="00AA4FEB"/>
    <w:rsid w:val="00AA5B6E"/>
    <w:rsid w:val="00AA6FCB"/>
    <w:rsid w:val="00AB1A98"/>
    <w:rsid w:val="00AB2063"/>
    <w:rsid w:val="00AB3109"/>
    <w:rsid w:val="00AB3205"/>
    <w:rsid w:val="00AB3EB6"/>
    <w:rsid w:val="00AB4758"/>
    <w:rsid w:val="00AB5093"/>
    <w:rsid w:val="00AB60C4"/>
    <w:rsid w:val="00AB6DC5"/>
    <w:rsid w:val="00AC1034"/>
    <w:rsid w:val="00AC19E0"/>
    <w:rsid w:val="00AC3034"/>
    <w:rsid w:val="00AC3385"/>
    <w:rsid w:val="00AC34BB"/>
    <w:rsid w:val="00AC734F"/>
    <w:rsid w:val="00AD1F27"/>
    <w:rsid w:val="00AD56FB"/>
    <w:rsid w:val="00AD5EA3"/>
    <w:rsid w:val="00AE15DF"/>
    <w:rsid w:val="00AE23CC"/>
    <w:rsid w:val="00AE27CA"/>
    <w:rsid w:val="00AE51C8"/>
    <w:rsid w:val="00AE5251"/>
    <w:rsid w:val="00AE78D9"/>
    <w:rsid w:val="00AF05C8"/>
    <w:rsid w:val="00AF0804"/>
    <w:rsid w:val="00AF21C7"/>
    <w:rsid w:val="00AF31C3"/>
    <w:rsid w:val="00AF3693"/>
    <w:rsid w:val="00AF5D58"/>
    <w:rsid w:val="00AF6279"/>
    <w:rsid w:val="00B00722"/>
    <w:rsid w:val="00B00866"/>
    <w:rsid w:val="00B00A93"/>
    <w:rsid w:val="00B00C02"/>
    <w:rsid w:val="00B021CB"/>
    <w:rsid w:val="00B059B9"/>
    <w:rsid w:val="00B05ABC"/>
    <w:rsid w:val="00B05CE6"/>
    <w:rsid w:val="00B06DF0"/>
    <w:rsid w:val="00B0704D"/>
    <w:rsid w:val="00B07642"/>
    <w:rsid w:val="00B07B6B"/>
    <w:rsid w:val="00B109BC"/>
    <w:rsid w:val="00B1272F"/>
    <w:rsid w:val="00B1301F"/>
    <w:rsid w:val="00B15591"/>
    <w:rsid w:val="00B162DB"/>
    <w:rsid w:val="00B1664B"/>
    <w:rsid w:val="00B20BDB"/>
    <w:rsid w:val="00B21C84"/>
    <w:rsid w:val="00B24F33"/>
    <w:rsid w:val="00B2555C"/>
    <w:rsid w:val="00B2595D"/>
    <w:rsid w:val="00B26447"/>
    <w:rsid w:val="00B33C2F"/>
    <w:rsid w:val="00B34C6C"/>
    <w:rsid w:val="00B350B7"/>
    <w:rsid w:val="00B356A2"/>
    <w:rsid w:val="00B3762D"/>
    <w:rsid w:val="00B417B6"/>
    <w:rsid w:val="00B418F9"/>
    <w:rsid w:val="00B43AD3"/>
    <w:rsid w:val="00B45B51"/>
    <w:rsid w:val="00B50E94"/>
    <w:rsid w:val="00B50FC4"/>
    <w:rsid w:val="00B51745"/>
    <w:rsid w:val="00B54681"/>
    <w:rsid w:val="00B54D2C"/>
    <w:rsid w:val="00B54F42"/>
    <w:rsid w:val="00B570B2"/>
    <w:rsid w:val="00B57709"/>
    <w:rsid w:val="00B578DE"/>
    <w:rsid w:val="00B602A3"/>
    <w:rsid w:val="00B62446"/>
    <w:rsid w:val="00B626A1"/>
    <w:rsid w:val="00B64CFE"/>
    <w:rsid w:val="00B65011"/>
    <w:rsid w:val="00B66540"/>
    <w:rsid w:val="00B6729E"/>
    <w:rsid w:val="00B67608"/>
    <w:rsid w:val="00B70D92"/>
    <w:rsid w:val="00B719E9"/>
    <w:rsid w:val="00B730C3"/>
    <w:rsid w:val="00B7425A"/>
    <w:rsid w:val="00B80154"/>
    <w:rsid w:val="00B80372"/>
    <w:rsid w:val="00B8149B"/>
    <w:rsid w:val="00B82000"/>
    <w:rsid w:val="00B82A06"/>
    <w:rsid w:val="00B82EDE"/>
    <w:rsid w:val="00B82FC4"/>
    <w:rsid w:val="00B837C9"/>
    <w:rsid w:val="00B85EA5"/>
    <w:rsid w:val="00B90248"/>
    <w:rsid w:val="00B91016"/>
    <w:rsid w:val="00B92C54"/>
    <w:rsid w:val="00B9448E"/>
    <w:rsid w:val="00B952B0"/>
    <w:rsid w:val="00BA038A"/>
    <w:rsid w:val="00BA063C"/>
    <w:rsid w:val="00BA0A2A"/>
    <w:rsid w:val="00BA0A78"/>
    <w:rsid w:val="00BA2EBA"/>
    <w:rsid w:val="00BA6367"/>
    <w:rsid w:val="00BA6EB7"/>
    <w:rsid w:val="00BA725C"/>
    <w:rsid w:val="00BB18BC"/>
    <w:rsid w:val="00BB3D37"/>
    <w:rsid w:val="00BC09A4"/>
    <w:rsid w:val="00BC0A36"/>
    <w:rsid w:val="00BC2015"/>
    <w:rsid w:val="00BC20B7"/>
    <w:rsid w:val="00BC349A"/>
    <w:rsid w:val="00BC4883"/>
    <w:rsid w:val="00BC4CB3"/>
    <w:rsid w:val="00BC5018"/>
    <w:rsid w:val="00BC5356"/>
    <w:rsid w:val="00BC6382"/>
    <w:rsid w:val="00BC6A7C"/>
    <w:rsid w:val="00BC6E61"/>
    <w:rsid w:val="00BD2B73"/>
    <w:rsid w:val="00BD648D"/>
    <w:rsid w:val="00BE087F"/>
    <w:rsid w:val="00BE40DA"/>
    <w:rsid w:val="00BE464B"/>
    <w:rsid w:val="00BF0FBC"/>
    <w:rsid w:val="00BF4137"/>
    <w:rsid w:val="00BF4500"/>
    <w:rsid w:val="00BF55B5"/>
    <w:rsid w:val="00BF73C5"/>
    <w:rsid w:val="00BF76B9"/>
    <w:rsid w:val="00BF7935"/>
    <w:rsid w:val="00C02A78"/>
    <w:rsid w:val="00C03CC2"/>
    <w:rsid w:val="00C04BCF"/>
    <w:rsid w:val="00C0507E"/>
    <w:rsid w:val="00C05766"/>
    <w:rsid w:val="00C06AB6"/>
    <w:rsid w:val="00C072E0"/>
    <w:rsid w:val="00C07C66"/>
    <w:rsid w:val="00C14D44"/>
    <w:rsid w:val="00C170EF"/>
    <w:rsid w:val="00C201EB"/>
    <w:rsid w:val="00C209CB"/>
    <w:rsid w:val="00C224CD"/>
    <w:rsid w:val="00C23908"/>
    <w:rsid w:val="00C3159E"/>
    <w:rsid w:val="00C337F0"/>
    <w:rsid w:val="00C33A22"/>
    <w:rsid w:val="00C34606"/>
    <w:rsid w:val="00C3540E"/>
    <w:rsid w:val="00C36616"/>
    <w:rsid w:val="00C37CC1"/>
    <w:rsid w:val="00C402AE"/>
    <w:rsid w:val="00C4391C"/>
    <w:rsid w:val="00C47F0A"/>
    <w:rsid w:val="00C51F0C"/>
    <w:rsid w:val="00C52BB6"/>
    <w:rsid w:val="00C55CF4"/>
    <w:rsid w:val="00C56084"/>
    <w:rsid w:val="00C612A7"/>
    <w:rsid w:val="00C613B3"/>
    <w:rsid w:val="00C61A84"/>
    <w:rsid w:val="00C642CE"/>
    <w:rsid w:val="00C64F58"/>
    <w:rsid w:val="00C650C8"/>
    <w:rsid w:val="00C65D70"/>
    <w:rsid w:val="00C65EDA"/>
    <w:rsid w:val="00C67724"/>
    <w:rsid w:val="00C7135D"/>
    <w:rsid w:val="00C7152F"/>
    <w:rsid w:val="00C72056"/>
    <w:rsid w:val="00C72AF0"/>
    <w:rsid w:val="00C736A6"/>
    <w:rsid w:val="00C73BC5"/>
    <w:rsid w:val="00C7414F"/>
    <w:rsid w:val="00C7707C"/>
    <w:rsid w:val="00C773B6"/>
    <w:rsid w:val="00C776F4"/>
    <w:rsid w:val="00C81445"/>
    <w:rsid w:val="00C814F1"/>
    <w:rsid w:val="00C815B3"/>
    <w:rsid w:val="00C81CB4"/>
    <w:rsid w:val="00C910EC"/>
    <w:rsid w:val="00C91AFB"/>
    <w:rsid w:val="00C96689"/>
    <w:rsid w:val="00CA03C0"/>
    <w:rsid w:val="00CA0DF1"/>
    <w:rsid w:val="00CA17B9"/>
    <w:rsid w:val="00CA259D"/>
    <w:rsid w:val="00CA30EA"/>
    <w:rsid w:val="00CA38FF"/>
    <w:rsid w:val="00CA39CD"/>
    <w:rsid w:val="00CA4847"/>
    <w:rsid w:val="00CA4FC6"/>
    <w:rsid w:val="00CA562F"/>
    <w:rsid w:val="00CA5BF5"/>
    <w:rsid w:val="00CA777B"/>
    <w:rsid w:val="00CA7A1B"/>
    <w:rsid w:val="00CB0A09"/>
    <w:rsid w:val="00CB17ED"/>
    <w:rsid w:val="00CB2224"/>
    <w:rsid w:val="00CB2585"/>
    <w:rsid w:val="00CB41EF"/>
    <w:rsid w:val="00CB53CB"/>
    <w:rsid w:val="00CB6C3F"/>
    <w:rsid w:val="00CB6F3E"/>
    <w:rsid w:val="00CB701B"/>
    <w:rsid w:val="00CC0F93"/>
    <w:rsid w:val="00CC1508"/>
    <w:rsid w:val="00CC29C2"/>
    <w:rsid w:val="00CC3AE0"/>
    <w:rsid w:val="00CC682F"/>
    <w:rsid w:val="00CC6AC6"/>
    <w:rsid w:val="00CC6D22"/>
    <w:rsid w:val="00CC77D3"/>
    <w:rsid w:val="00CC7B14"/>
    <w:rsid w:val="00CC7F94"/>
    <w:rsid w:val="00CD1377"/>
    <w:rsid w:val="00CD1F1E"/>
    <w:rsid w:val="00CD1F46"/>
    <w:rsid w:val="00CD1F59"/>
    <w:rsid w:val="00CD2052"/>
    <w:rsid w:val="00CD3DDA"/>
    <w:rsid w:val="00CD6EB1"/>
    <w:rsid w:val="00CD70C4"/>
    <w:rsid w:val="00CD79B5"/>
    <w:rsid w:val="00CE1A85"/>
    <w:rsid w:val="00CE2E48"/>
    <w:rsid w:val="00CE3851"/>
    <w:rsid w:val="00CE61DC"/>
    <w:rsid w:val="00CE62AA"/>
    <w:rsid w:val="00CE6C6A"/>
    <w:rsid w:val="00CE7EB2"/>
    <w:rsid w:val="00CF2583"/>
    <w:rsid w:val="00CF321D"/>
    <w:rsid w:val="00CF362D"/>
    <w:rsid w:val="00D027E4"/>
    <w:rsid w:val="00D03965"/>
    <w:rsid w:val="00D04C02"/>
    <w:rsid w:val="00D057A3"/>
    <w:rsid w:val="00D101FC"/>
    <w:rsid w:val="00D10B26"/>
    <w:rsid w:val="00D13257"/>
    <w:rsid w:val="00D14644"/>
    <w:rsid w:val="00D1487B"/>
    <w:rsid w:val="00D153D0"/>
    <w:rsid w:val="00D20DFD"/>
    <w:rsid w:val="00D2130E"/>
    <w:rsid w:val="00D21417"/>
    <w:rsid w:val="00D225FB"/>
    <w:rsid w:val="00D23AFE"/>
    <w:rsid w:val="00D24329"/>
    <w:rsid w:val="00D32712"/>
    <w:rsid w:val="00D33197"/>
    <w:rsid w:val="00D33C18"/>
    <w:rsid w:val="00D3568F"/>
    <w:rsid w:val="00D36919"/>
    <w:rsid w:val="00D416C9"/>
    <w:rsid w:val="00D416E2"/>
    <w:rsid w:val="00D50DC7"/>
    <w:rsid w:val="00D518B2"/>
    <w:rsid w:val="00D52084"/>
    <w:rsid w:val="00D528F0"/>
    <w:rsid w:val="00D5361C"/>
    <w:rsid w:val="00D54555"/>
    <w:rsid w:val="00D5651B"/>
    <w:rsid w:val="00D605A2"/>
    <w:rsid w:val="00D62632"/>
    <w:rsid w:val="00D63500"/>
    <w:rsid w:val="00D638E8"/>
    <w:rsid w:val="00D645A2"/>
    <w:rsid w:val="00D66834"/>
    <w:rsid w:val="00D721E2"/>
    <w:rsid w:val="00D7233B"/>
    <w:rsid w:val="00D7419A"/>
    <w:rsid w:val="00D75D01"/>
    <w:rsid w:val="00D81654"/>
    <w:rsid w:val="00D82424"/>
    <w:rsid w:val="00D82A24"/>
    <w:rsid w:val="00D84B03"/>
    <w:rsid w:val="00D84D9A"/>
    <w:rsid w:val="00D854C3"/>
    <w:rsid w:val="00D87893"/>
    <w:rsid w:val="00D92D56"/>
    <w:rsid w:val="00D93C28"/>
    <w:rsid w:val="00D94C27"/>
    <w:rsid w:val="00D97507"/>
    <w:rsid w:val="00DA07EC"/>
    <w:rsid w:val="00DA1C01"/>
    <w:rsid w:val="00DA2BF6"/>
    <w:rsid w:val="00DA36A3"/>
    <w:rsid w:val="00DA51F0"/>
    <w:rsid w:val="00DA5E1B"/>
    <w:rsid w:val="00DA6F71"/>
    <w:rsid w:val="00DA79F0"/>
    <w:rsid w:val="00DB288F"/>
    <w:rsid w:val="00DB3F36"/>
    <w:rsid w:val="00DB69EF"/>
    <w:rsid w:val="00DB7642"/>
    <w:rsid w:val="00DC013E"/>
    <w:rsid w:val="00DC1417"/>
    <w:rsid w:val="00DC1AA6"/>
    <w:rsid w:val="00DC3F01"/>
    <w:rsid w:val="00DC40FC"/>
    <w:rsid w:val="00DC5877"/>
    <w:rsid w:val="00DD0084"/>
    <w:rsid w:val="00DD54D4"/>
    <w:rsid w:val="00DE192F"/>
    <w:rsid w:val="00DE3306"/>
    <w:rsid w:val="00DE3D56"/>
    <w:rsid w:val="00DE4D68"/>
    <w:rsid w:val="00DE5046"/>
    <w:rsid w:val="00DE6BB9"/>
    <w:rsid w:val="00DE772D"/>
    <w:rsid w:val="00DF05D7"/>
    <w:rsid w:val="00DF2FDB"/>
    <w:rsid w:val="00DF4010"/>
    <w:rsid w:val="00DF524E"/>
    <w:rsid w:val="00DF593B"/>
    <w:rsid w:val="00DF7567"/>
    <w:rsid w:val="00E01497"/>
    <w:rsid w:val="00E02986"/>
    <w:rsid w:val="00E02A80"/>
    <w:rsid w:val="00E03014"/>
    <w:rsid w:val="00E0486E"/>
    <w:rsid w:val="00E070E9"/>
    <w:rsid w:val="00E10B1E"/>
    <w:rsid w:val="00E114AD"/>
    <w:rsid w:val="00E1262C"/>
    <w:rsid w:val="00E15988"/>
    <w:rsid w:val="00E15E60"/>
    <w:rsid w:val="00E16144"/>
    <w:rsid w:val="00E164F1"/>
    <w:rsid w:val="00E16B6B"/>
    <w:rsid w:val="00E20F39"/>
    <w:rsid w:val="00E2134B"/>
    <w:rsid w:val="00E224D3"/>
    <w:rsid w:val="00E2358B"/>
    <w:rsid w:val="00E23A9E"/>
    <w:rsid w:val="00E24032"/>
    <w:rsid w:val="00E26239"/>
    <w:rsid w:val="00E2683A"/>
    <w:rsid w:val="00E3009F"/>
    <w:rsid w:val="00E31360"/>
    <w:rsid w:val="00E34CC7"/>
    <w:rsid w:val="00E3504D"/>
    <w:rsid w:val="00E35D3A"/>
    <w:rsid w:val="00E40257"/>
    <w:rsid w:val="00E41AB7"/>
    <w:rsid w:val="00E43341"/>
    <w:rsid w:val="00E453F3"/>
    <w:rsid w:val="00E45FE4"/>
    <w:rsid w:val="00E525BF"/>
    <w:rsid w:val="00E52CAF"/>
    <w:rsid w:val="00E532F5"/>
    <w:rsid w:val="00E5434D"/>
    <w:rsid w:val="00E5509A"/>
    <w:rsid w:val="00E56C59"/>
    <w:rsid w:val="00E60D74"/>
    <w:rsid w:val="00E613DC"/>
    <w:rsid w:val="00E6211C"/>
    <w:rsid w:val="00E625F3"/>
    <w:rsid w:val="00E636B5"/>
    <w:rsid w:val="00E653CC"/>
    <w:rsid w:val="00E656D5"/>
    <w:rsid w:val="00E67932"/>
    <w:rsid w:val="00E708ED"/>
    <w:rsid w:val="00E71B61"/>
    <w:rsid w:val="00E74B7B"/>
    <w:rsid w:val="00E775A3"/>
    <w:rsid w:val="00E779EA"/>
    <w:rsid w:val="00E80104"/>
    <w:rsid w:val="00E80D64"/>
    <w:rsid w:val="00E818CF"/>
    <w:rsid w:val="00E82F8F"/>
    <w:rsid w:val="00E864FB"/>
    <w:rsid w:val="00E90F6A"/>
    <w:rsid w:val="00E9242C"/>
    <w:rsid w:val="00E934F0"/>
    <w:rsid w:val="00E94009"/>
    <w:rsid w:val="00E97841"/>
    <w:rsid w:val="00EA0301"/>
    <w:rsid w:val="00EA0329"/>
    <w:rsid w:val="00EA0AE9"/>
    <w:rsid w:val="00EA102A"/>
    <w:rsid w:val="00EA59F0"/>
    <w:rsid w:val="00EA6903"/>
    <w:rsid w:val="00EB0A80"/>
    <w:rsid w:val="00EB15B6"/>
    <w:rsid w:val="00EB2612"/>
    <w:rsid w:val="00EB3CA8"/>
    <w:rsid w:val="00EB4D2F"/>
    <w:rsid w:val="00EB76B0"/>
    <w:rsid w:val="00EC1B1C"/>
    <w:rsid w:val="00EC42FB"/>
    <w:rsid w:val="00EC58AF"/>
    <w:rsid w:val="00ED06BB"/>
    <w:rsid w:val="00ED3766"/>
    <w:rsid w:val="00ED5217"/>
    <w:rsid w:val="00EE0E00"/>
    <w:rsid w:val="00EE3CE9"/>
    <w:rsid w:val="00EE4A42"/>
    <w:rsid w:val="00EE53EC"/>
    <w:rsid w:val="00EE7117"/>
    <w:rsid w:val="00EF169F"/>
    <w:rsid w:val="00EF1EDD"/>
    <w:rsid w:val="00EF240E"/>
    <w:rsid w:val="00EF40B5"/>
    <w:rsid w:val="00EF61F9"/>
    <w:rsid w:val="00EF647A"/>
    <w:rsid w:val="00EF692F"/>
    <w:rsid w:val="00EF6F5C"/>
    <w:rsid w:val="00F03FFC"/>
    <w:rsid w:val="00F04035"/>
    <w:rsid w:val="00F04FE8"/>
    <w:rsid w:val="00F06DA1"/>
    <w:rsid w:val="00F1235D"/>
    <w:rsid w:val="00F1242B"/>
    <w:rsid w:val="00F12457"/>
    <w:rsid w:val="00F127CC"/>
    <w:rsid w:val="00F12AB6"/>
    <w:rsid w:val="00F132BB"/>
    <w:rsid w:val="00F150DA"/>
    <w:rsid w:val="00F16DB0"/>
    <w:rsid w:val="00F176C3"/>
    <w:rsid w:val="00F17AB5"/>
    <w:rsid w:val="00F21DC1"/>
    <w:rsid w:val="00F23127"/>
    <w:rsid w:val="00F24061"/>
    <w:rsid w:val="00F27DE7"/>
    <w:rsid w:val="00F3081B"/>
    <w:rsid w:val="00F319FB"/>
    <w:rsid w:val="00F32105"/>
    <w:rsid w:val="00F3382E"/>
    <w:rsid w:val="00F34F4A"/>
    <w:rsid w:val="00F4118A"/>
    <w:rsid w:val="00F42539"/>
    <w:rsid w:val="00F42BC6"/>
    <w:rsid w:val="00F4343C"/>
    <w:rsid w:val="00F43A92"/>
    <w:rsid w:val="00F451D1"/>
    <w:rsid w:val="00F45499"/>
    <w:rsid w:val="00F4549A"/>
    <w:rsid w:val="00F45F81"/>
    <w:rsid w:val="00F4618D"/>
    <w:rsid w:val="00F51DE2"/>
    <w:rsid w:val="00F52A8F"/>
    <w:rsid w:val="00F53BFC"/>
    <w:rsid w:val="00F57C1F"/>
    <w:rsid w:val="00F61F17"/>
    <w:rsid w:val="00F633CE"/>
    <w:rsid w:val="00F63867"/>
    <w:rsid w:val="00F64028"/>
    <w:rsid w:val="00F65168"/>
    <w:rsid w:val="00F662E3"/>
    <w:rsid w:val="00F7021E"/>
    <w:rsid w:val="00F714A2"/>
    <w:rsid w:val="00F7375A"/>
    <w:rsid w:val="00F73776"/>
    <w:rsid w:val="00F7594F"/>
    <w:rsid w:val="00F77284"/>
    <w:rsid w:val="00F77A35"/>
    <w:rsid w:val="00F814B8"/>
    <w:rsid w:val="00F842F5"/>
    <w:rsid w:val="00F85164"/>
    <w:rsid w:val="00F8668F"/>
    <w:rsid w:val="00F86801"/>
    <w:rsid w:val="00F86B01"/>
    <w:rsid w:val="00F86BDE"/>
    <w:rsid w:val="00F9185F"/>
    <w:rsid w:val="00F92627"/>
    <w:rsid w:val="00F9435C"/>
    <w:rsid w:val="00F9565F"/>
    <w:rsid w:val="00F97C75"/>
    <w:rsid w:val="00FA0B99"/>
    <w:rsid w:val="00FA0C5F"/>
    <w:rsid w:val="00FA0F0F"/>
    <w:rsid w:val="00FA601E"/>
    <w:rsid w:val="00FA6FEA"/>
    <w:rsid w:val="00FB5797"/>
    <w:rsid w:val="00FB5DD4"/>
    <w:rsid w:val="00FB64EE"/>
    <w:rsid w:val="00FB7561"/>
    <w:rsid w:val="00FB780E"/>
    <w:rsid w:val="00FB7C56"/>
    <w:rsid w:val="00FC03F9"/>
    <w:rsid w:val="00FC0FEC"/>
    <w:rsid w:val="00FC2C02"/>
    <w:rsid w:val="00FC5410"/>
    <w:rsid w:val="00FC5FA6"/>
    <w:rsid w:val="00FC6299"/>
    <w:rsid w:val="00FC642B"/>
    <w:rsid w:val="00FC67A8"/>
    <w:rsid w:val="00FC7483"/>
    <w:rsid w:val="00FD3058"/>
    <w:rsid w:val="00FD75FE"/>
    <w:rsid w:val="00FE3A92"/>
    <w:rsid w:val="00FE43C7"/>
    <w:rsid w:val="00FE4CC9"/>
    <w:rsid w:val="00FE591F"/>
    <w:rsid w:val="00FE6405"/>
    <w:rsid w:val="00FE707B"/>
    <w:rsid w:val="00FE7456"/>
    <w:rsid w:val="00FE7673"/>
    <w:rsid w:val="00FE7728"/>
    <w:rsid w:val="00FE7AED"/>
    <w:rsid w:val="00FF0965"/>
    <w:rsid w:val="00FF120C"/>
    <w:rsid w:val="00FF13B9"/>
    <w:rsid w:val="00FF2D47"/>
    <w:rsid w:val="00FF2E2B"/>
    <w:rsid w:val="00FF4F78"/>
    <w:rsid w:val="00FF64FB"/>
    <w:rsid w:val="00FF661D"/>
    <w:rsid w:val="00FF6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AC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72FAA"/>
  </w:style>
</w:styles>
</file>

<file path=word/webSettings.xml><?xml version="1.0" encoding="utf-8"?>
<w:webSettings xmlns:r="http://schemas.openxmlformats.org/officeDocument/2006/relationships" xmlns:w="http://schemas.openxmlformats.org/wordprocessingml/2006/main">
  <w:divs>
    <w:div w:id="16921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716</Words>
  <Characters>4085</Characters>
  <Application>Microsoft Office Word</Application>
  <DocSecurity>0</DocSecurity>
  <Lines>34</Lines>
  <Paragraphs>9</Paragraphs>
  <ScaleCrop>false</ScaleCrop>
  <Company>china</Company>
  <LinksUpToDate>false</LinksUpToDate>
  <CharactersWithSpaces>4792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2017-07-23T06:17:00Z</dcterms:created>
  <dcterms:modified xsi:type="dcterms:W3CDTF">2017-07-23T06:18:00Z</dcterms:modified>
</cp:coreProperties>
</file>